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B9" w:rsidRPr="009205B9" w:rsidRDefault="009205B9" w:rsidP="009205B9">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9205B9">
        <w:rPr>
          <w:rFonts w:ascii="Simplified Arabic" w:eastAsia="Calibri" w:hAnsi="Simplified Arabic" w:cs="Simplified Arabic"/>
          <w:b/>
          <w:bCs/>
          <w:sz w:val="28"/>
          <w:szCs w:val="28"/>
          <w:u w:val="single"/>
          <w:rtl/>
          <w:lang w:val="en-US"/>
        </w:rPr>
        <w:t>في تظاهرات وتجمعات الشغب</w:t>
      </w:r>
    </w:p>
    <w:p w:rsidR="009205B9" w:rsidRPr="009205B9" w:rsidRDefault="009205B9" w:rsidP="009205B9">
      <w:pPr>
        <w:autoSpaceDE w:val="0"/>
        <w:autoSpaceDN w:val="0"/>
        <w:bidi/>
        <w:adjustRightInd w:val="0"/>
        <w:spacing w:after="0" w:line="240" w:lineRule="auto"/>
        <w:jc w:val="center"/>
        <w:rPr>
          <w:rFonts w:ascii="Simplified Arabic" w:eastAsia="Calibri" w:hAnsi="Simplified Arabic" w:cs="Simplified Arabic"/>
          <w:b/>
          <w:bCs/>
          <w:sz w:val="28"/>
          <w:szCs w:val="28"/>
          <w:u w:val="single"/>
          <w:lang w:val="en-US" w:bidi="ar-LB"/>
        </w:rPr>
      </w:pPr>
      <w:r w:rsidRPr="009205B9">
        <w:rPr>
          <w:rFonts w:ascii="Simplified Arabic" w:eastAsia="Calibri" w:hAnsi="Simplified Arabic" w:cs="Simplified Arabic"/>
          <w:b/>
          <w:bCs/>
          <w:sz w:val="28"/>
          <w:szCs w:val="28"/>
          <w:u w:val="single"/>
          <w:rtl/>
          <w:lang w:val="en-US"/>
        </w:rPr>
        <w:t>- في تظاهرات الشغب</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b/>
          <w:bCs/>
          <w:sz w:val="28"/>
          <w:szCs w:val="28"/>
          <w:rtl/>
          <w:lang w:val="en-US"/>
        </w:rPr>
        <w:t>المادة 345</w:t>
      </w:r>
      <w:r w:rsidRPr="009205B9">
        <w:rPr>
          <w:rFonts w:ascii="Simplified Arabic" w:eastAsia="Calibri" w:hAnsi="Simplified Arabic" w:cs="Simplified Arabic"/>
          <w:sz w:val="28"/>
          <w:szCs w:val="28"/>
          <w:rtl/>
          <w:lang w:val="en-US"/>
        </w:rPr>
        <w:t>- معدلة وفقا للقانون 239 تاريخ 27/5/1993</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lang w:val="en-US"/>
        </w:rPr>
      </w:pPr>
      <w:r w:rsidRPr="009205B9">
        <w:rPr>
          <w:rFonts w:ascii="Simplified Arabic" w:eastAsia="Calibri" w:hAnsi="Simplified Arabic" w:cs="Simplified Arabic"/>
          <w:sz w:val="28"/>
          <w:szCs w:val="28"/>
          <w:rtl/>
          <w:lang w:val="en-US"/>
        </w:rPr>
        <w:t>من كان في اجتماع ليس له طابع الاجتماع الخاص سواء من قبل غايته أو غرضه أو عدد المدعوين إليه أو الذين يتألف منهم أو من مكان انعقاده أو كان في مكان عام أو بمحل مباح للجمهور أو معرض لأنظاره فجهر بصياح أو أناشيد الشغب أو أبرز شارة من الشارات في حالات يضطرب معها الأمن العام أو أقدم على أية تظاهرة شغب أخرى يعاقب عليها بالحبس من شهر إلى سنة وبالغرامة من عشرين ألف ليرة إلى مائتي  ألف ليرة.</w:t>
      </w:r>
    </w:p>
    <w:p w:rsidR="009205B9" w:rsidRPr="009205B9" w:rsidRDefault="009205B9" w:rsidP="009205B9">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9205B9">
        <w:rPr>
          <w:rFonts w:ascii="Simplified Arabic" w:eastAsia="Calibri" w:hAnsi="Simplified Arabic" w:cs="Simplified Arabic"/>
          <w:b/>
          <w:bCs/>
          <w:sz w:val="28"/>
          <w:szCs w:val="28"/>
          <w:u w:val="single"/>
          <w:rtl/>
          <w:lang w:val="en-US"/>
        </w:rPr>
        <w:t>- في تجمعات الشغب</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b/>
          <w:bCs/>
          <w:sz w:val="28"/>
          <w:szCs w:val="28"/>
          <w:rtl/>
          <w:lang w:val="en-US"/>
        </w:rPr>
        <w:t>المادة 346</w:t>
      </w:r>
      <w:r w:rsidRPr="009205B9">
        <w:rPr>
          <w:rFonts w:ascii="Simplified Arabic" w:eastAsia="Calibri" w:hAnsi="Simplified Arabic" w:cs="Simplified Arabic"/>
          <w:sz w:val="28"/>
          <w:szCs w:val="28"/>
          <w:rtl/>
          <w:lang w:val="en-US"/>
        </w:rPr>
        <w:t>- كل حشد أو موكب على الطرق العامة أو في مكان مباح للجمهور يعد تجمعاً للشغب ويعاقب عليه بالحبس من شهر  إلى سنة:</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sz w:val="28"/>
          <w:szCs w:val="28"/>
          <w:rtl/>
          <w:lang w:val="en-US"/>
        </w:rPr>
        <w:t>إذا تألف من ثلاثة أشخاص أو أكثر بقصد اقتراف جناية أو جنحة وكان أحدهم على الأقل مسلحاً.</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sz w:val="28"/>
          <w:szCs w:val="28"/>
          <w:rtl/>
          <w:lang w:val="en-US"/>
        </w:rPr>
        <w:t>إذا تألف من سبعة أشخاص على الأقل بقصد الاحتجاج على قرار أو تدبير اتخذتهما السلطات العامة بقصد الضغط عليها.</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sz w:val="28"/>
          <w:szCs w:val="28"/>
          <w:rtl/>
          <w:lang w:val="en-US"/>
        </w:rPr>
        <w:t>إذا أربى عدد الأشخاص على العشرين وظهروا بمظهر من شأنه أن يعكر الطمأنينة العامة.</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b/>
          <w:bCs/>
          <w:sz w:val="28"/>
          <w:szCs w:val="28"/>
          <w:rtl/>
          <w:lang w:val="en-US"/>
        </w:rPr>
        <w:t xml:space="preserve">المادة 347- </w:t>
      </w:r>
      <w:r w:rsidRPr="009205B9">
        <w:rPr>
          <w:rFonts w:ascii="Simplified Arabic" w:eastAsia="Calibri" w:hAnsi="Simplified Arabic" w:cs="Simplified Arabic"/>
          <w:sz w:val="28"/>
          <w:szCs w:val="28"/>
          <w:rtl/>
          <w:lang w:val="en-US"/>
        </w:rPr>
        <w:t>إذا تجمع الناس على هذه الصورة أنذرهم بالتفرق أحد ممثلي السلطة الإدارية أو ضابط من الضابطة العدلية يعلن قدومه إذا دعت الأحوال بقرع الطبل أو النفخ في البوق أو الصفارة أو بأية طريقة أخرى مماثلة.</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sz w:val="28"/>
          <w:szCs w:val="28"/>
          <w:rtl/>
          <w:lang w:val="en-US"/>
        </w:rPr>
        <w:t>يعفى من العقوبة المفروضة آنفاً الذين يتصرفون قبل إنذار السلطة أو يمتثلون في الحال لإنذارها دون أن يستعملوا أسلحتهم أو يرتكبوا أي جنحة أخرى.</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b/>
          <w:bCs/>
          <w:sz w:val="28"/>
          <w:szCs w:val="28"/>
          <w:rtl/>
          <w:lang w:val="en-US"/>
        </w:rPr>
        <w:t>المادة 348</w:t>
      </w:r>
      <w:r w:rsidRPr="009205B9">
        <w:rPr>
          <w:rFonts w:ascii="Simplified Arabic" w:eastAsia="Calibri" w:hAnsi="Simplified Arabic" w:cs="Simplified Arabic"/>
          <w:sz w:val="28"/>
          <w:szCs w:val="28"/>
          <w:rtl/>
          <w:lang w:val="en-US"/>
        </w:rPr>
        <w:t>- إذا لم يتفرق المتجمعون بغير القوة كانت العقوبة الحبس من شهرين إلى سنتين.</w:t>
      </w:r>
    </w:p>
    <w:p w:rsidR="009205B9" w:rsidRPr="009205B9" w:rsidRDefault="009205B9" w:rsidP="009205B9">
      <w:pPr>
        <w:autoSpaceDE w:val="0"/>
        <w:autoSpaceDN w:val="0"/>
        <w:bidi/>
        <w:adjustRightInd w:val="0"/>
        <w:spacing w:after="0" w:line="240" w:lineRule="auto"/>
        <w:rPr>
          <w:rFonts w:ascii="Simplified Arabic" w:eastAsia="Calibri" w:hAnsi="Simplified Arabic" w:cs="Simplified Arabic"/>
          <w:sz w:val="28"/>
          <w:szCs w:val="28"/>
          <w:rtl/>
          <w:lang w:val="en-US"/>
        </w:rPr>
      </w:pPr>
      <w:r w:rsidRPr="009205B9">
        <w:rPr>
          <w:rFonts w:ascii="Simplified Arabic" w:eastAsia="Calibri" w:hAnsi="Simplified Arabic" w:cs="Simplified Arabic"/>
          <w:sz w:val="28"/>
          <w:szCs w:val="28"/>
          <w:rtl/>
          <w:lang w:val="en-US"/>
        </w:rPr>
        <w:t>ومن استعمل السلاح عوقب بالحبس من سنة إلى ثلاث سنوات فضلاً عن أي عقوبة أشد قد يستحقها.</w:t>
      </w:r>
    </w:p>
    <w:p w:rsidR="00D63A34" w:rsidRDefault="009205B9">
      <w:bookmarkStart w:id="0" w:name="_GoBack"/>
      <w:bookmarkEnd w:id="0"/>
    </w:p>
    <w:sectPr w:rsidR="00D6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9"/>
    <w:rsid w:val="0067222C"/>
    <w:rsid w:val="009205B9"/>
    <w:rsid w:val="00C83E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C180-DDE9-4FD7-8B6B-F4A0EBFE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2019-06-23T19:44:00Z</dcterms:created>
  <dcterms:modified xsi:type="dcterms:W3CDTF">2019-06-23T19:45:00Z</dcterms:modified>
</cp:coreProperties>
</file>