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8C" w:rsidRPr="00BB3F8C" w:rsidRDefault="00BB3F8C" w:rsidP="00BB3F8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bidi="ar-LB"/>
        </w:rPr>
      </w:pPr>
      <w:r w:rsidRPr="00BB3F8C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قانون </w:t>
      </w:r>
      <w:r w:rsidRPr="00BB3F8C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/>
        </w:rPr>
        <w:t>القضاء العسكري</w:t>
      </w:r>
    </w:p>
    <w:p w:rsidR="00BB3F8C" w:rsidRDefault="00BB3F8C" w:rsidP="00BB3F8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BB3F8C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/>
        </w:rPr>
        <w:t>قانون  رقم 24 - صادر في 13/4/1968</w:t>
      </w:r>
    </w:p>
    <w:p w:rsidR="00BB3F8C" w:rsidRPr="00BB3F8C" w:rsidRDefault="00BB3F8C" w:rsidP="00BB3F8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/>
        </w:rPr>
      </w:pPr>
      <w:bookmarkStart w:id="0" w:name="_GoBack"/>
      <w:bookmarkEnd w:id="0"/>
    </w:p>
    <w:p w:rsidR="00BB3F8C" w:rsidRPr="00BB3F8C" w:rsidRDefault="00BB3F8C" w:rsidP="00BB3F8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  <w:lang w:val="en-US"/>
        </w:rPr>
      </w:pPr>
      <w:r w:rsidRPr="00BB3F8C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/>
        </w:rPr>
        <w:t>المادة 157</w:t>
      </w:r>
      <w:r w:rsidRPr="00BB3F8C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>- معدلة وفقا للمرسوم رقم 1460 تاريخ 8/7/1971</w:t>
      </w:r>
    </w:p>
    <w:p w:rsidR="00BB3F8C" w:rsidRPr="00BB3F8C" w:rsidRDefault="00BB3F8C" w:rsidP="00BB3F8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  <w:lang w:val="en-US"/>
        </w:rPr>
      </w:pPr>
      <w:r w:rsidRPr="00BB3F8C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>يعاقب بالسجن من ثلاثة أشهر إلى ثلاث سنوات كل شخص يقدم بإحدى الوسائل المذكورة في المادة 209 من قانون العقوبات على تحقير العل</w:t>
      </w:r>
      <w:r w:rsidRPr="00BB3F8C"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م</w:t>
      </w:r>
      <w:r w:rsidRPr="00BB3F8C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 أو الجيش أو المس بكرامته وسمعته أو معنوياته، أو يقدم على ما من شأنه أن يضعف في الجيش النظام العسكري أو الطاعة للرؤساء والاحترام الواجب لهم.</w:t>
      </w:r>
      <w:r w:rsidRPr="00BB3F8C"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..</w:t>
      </w:r>
    </w:p>
    <w:p w:rsidR="00D63A34" w:rsidRDefault="00BB3F8C"/>
    <w:sectPr w:rsidR="00D6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C"/>
    <w:rsid w:val="0067222C"/>
    <w:rsid w:val="00BB3F8C"/>
    <w:rsid w:val="00C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35484-E224-4125-95BC-DB2B6EE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2019-06-23T19:48:00Z</dcterms:created>
  <dcterms:modified xsi:type="dcterms:W3CDTF">2019-06-23T19:48:00Z</dcterms:modified>
</cp:coreProperties>
</file>